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33E" w:rsidRPr="00C20BE8" w:rsidRDefault="00AF633E" w:rsidP="00AF633E">
      <w:pPr>
        <w:pStyle w:val="Nagwek"/>
        <w:jc w:val="center"/>
        <w:rPr>
          <w:b/>
        </w:rPr>
      </w:pPr>
      <w:r w:rsidRPr="00C20BE8">
        <w:rPr>
          <w:b/>
        </w:rPr>
        <w:t>WSTĘPNIE ZAPROPONOWANY PROGRAM WYJAZDU</w:t>
      </w:r>
      <w:r>
        <w:rPr>
          <w:b/>
        </w:rPr>
        <w:t xml:space="preserve"> DO KOWNA</w:t>
      </w:r>
      <w:bookmarkStart w:id="0" w:name="_GoBack"/>
      <w:bookmarkEnd w:id="0"/>
    </w:p>
    <w:tbl>
      <w:tblPr>
        <w:tblStyle w:val="Tabela-Siatka"/>
        <w:tblpPr w:leftFromText="141" w:rightFromText="141" w:vertAnchor="page" w:horzAnchor="margin" w:tblpY="2204"/>
        <w:tblW w:w="0" w:type="auto"/>
        <w:tblLook w:val="04A0" w:firstRow="1" w:lastRow="0" w:firstColumn="1" w:lastColumn="0" w:noHBand="0" w:noVBand="1"/>
      </w:tblPr>
      <w:tblGrid>
        <w:gridCol w:w="9288"/>
      </w:tblGrid>
      <w:tr w:rsidR="00AF633E" w:rsidRPr="00F111CF" w:rsidTr="00AF633E">
        <w:tc>
          <w:tcPr>
            <w:tcW w:w="9288" w:type="dxa"/>
          </w:tcPr>
          <w:p w:rsidR="00AF633E" w:rsidRPr="00C20BE8" w:rsidRDefault="00AF633E" w:rsidP="00AF633E">
            <w:pPr>
              <w:pStyle w:val="NormalnyWeb"/>
              <w:numPr>
                <w:ilvl w:val="0"/>
                <w:numId w:val="5"/>
              </w:numPr>
              <w:shd w:val="clear" w:color="auto" w:fill="FFFFFF"/>
              <w:spacing w:before="0" w:beforeAutospacing="0" w:after="0" w:afterAutospacing="0"/>
              <w:jc w:val="center"/>
              <w:rPr>
                <w:b/>
                <w:bCs/>
                <w:color w:val="000000"/>
                <w:bdr w:val="none" w:sz="0" w:space="0" w:color="auto" w:frame="1"/>
              </w:rPr>
            </w:pPr>
            <w:r w:rsidRPr="00F111CF">
              <w:rPr>
                <w:b/>
                <w:bCs/>
                <w:color w:val="000000"/>
                <w:bdr w:val="none" w:sz="0" w:space="0" w:color="auto" w:frame="1"/>
              </w:rPr>
              <w:t>Area 1 - adapting the University to different kinds of disabilities</w:t>
            </w:r>
          </w:p>
        </w:tc>
      </w:tr>
      <w:tr w:rsidR="00AF633E" w:rsidRPr="00F111CF" w:rsidTr="00AF633E">
        <w:tc>
          <w:tcPr>
            <w:tcW w:w="9288" w:type="dxa"/>
          </w:tcPr>
          <w:p w:rsidR="00AF633E" w:rsidRPr="00F111CF" w:rsidRDefault="00AF633E" w:rsidP="00AF633E">
            <w:pPr>
              <w:pStyle w:val="NormalnyWeb"/>
              <w:numPr>
                <w:ilvl w:val="0"/>
                <w:numId w:val="1"/>
              </w:numPr>
              <w:shd w:val="clear" w:color="auto" w:fill="FFFFFF"/>
              <w:spacing w:before="0" w:beforeAutospacing="0" w:after="0" w:afterAutospacing="0"/>
              <w:rPr>
                <w:color w:val="000000"/>
              </w:rPr>
            </w:pPr>
            <w:r w:rsidRPr="00F111CF">
              <w:rPr>
                <w:color w:val="000000"/>
              </w:rPr>
              <w:t>VMU experience of working with students with various disabilities. Challenges and success stories.</w:t>
            </w:r>
          </w:p>
          <w:p w:rsidR="00AF633E" w:rsidRDefault="00AF633E" w:rsidP="00AF633E">
            <w:pPr>
              <w:pStyle w:val="NormalnyWeb"/>
              <w:numPr>
                <w:ilvl w:val="0"/>
                <w:numId w:val="1"/>
              </w:numPr>
              <w:shd w:val="clear" w:color="auto" w:fill="FFFFFF"/>
              <w:spacing w:before="0" w:beforeAutospacing="0" w:after="0" w:afterAutospacing="0"/>
              <w:rPr>
                <w:color w:val="000000"/>
              </w:rPr>
            </w:pPr>
            <w:r w:rsidRPr="00F111CF">
              <w:rPr>
                <w:color w:val="000000"/>
              </w:rPr>
              <w:t xml:space="preserve">VMU Disability Policy Document. In 2021, the VMU approved a new Disability Policy Document. We could </w:t>
            </w:r>
            <w:proofErr w:type="spellStart"/>
            <w:r w:rsidRPr="00F111CF">
              <w:rPr>
                <w:color w:val="000000"/>
              </w:rPr>
              <w:t>organise</w:t>
            </w:r>
            <w:proofErr w:type="spellEnd"/>
            <w:r w:rsidRPr="00F111CF">
              <w:rPr>
                <w:color w:val="000000"/>
              </w:rPr>
              <w:t xml:space="preserve"> a presentation of the Disability Policy Document and present its content and drafting process.</w:t>
            </w:r>
          </w:p>
          <w:p w:rsidR="00AF633E" w:rsidRPr="00F111CF" w:rsidRDefault="00AF633E" w:rsidP="00AF633E">
            <w:pPr>
              <w:pStyle w:val="NormalnyWeb"/>
              <w:numPr>
                <w:ilvl w:val="0"/>
                <w:numId w:val="1"/>
              </w:numPr>
              <w:shd w:val="clear" w:color="auto" w:fill="FFFFFF"/>
              <w:spacing w:before="0" w:beforeAutospacing="0" w:after="0" w:afterAutospacing="0"/>
              <w:rPr>
                <w:color w:val="000000"/>
              </w:rPr>
            </w:pPr>
            <w:r w:rsidRPr="006808BA">
              <w:rPr>
                <w:color w:val="000000"/>
              </w:rPr>
              <w:t>We can present the whole system, how we discover students with disabilities at our university, what we do when we find out about a student with a disability, and how the whole system of accommodating students at the university works.</w:t>
            </w:r>
          </w:p>
          <w:p w:rsidR="00AF633E" w:rsidRPr="00F111CF" w:rsidRDefault="00AF633E" w:rsidP="00AF633E">
            <w:pPr>
              <w:pStyle w:val="NormalnyWeb"/>
              <w:numPr>
                <w:ilvl w:val="0"/>
                <w:numId w:val="1"/>
              </w:numPr>
              <w:shd w:val="clear" w:color="auto" w:fill="FFFFFF"/>
              <w:spacing w:before="0" w:beforeAutospacing="0" w:after="0" w:afterAutospacing="0"/>
              <w:rPr>
                <w:color w:val="000000"/>
              </w:rPr>
            </w:pPr>
            <w:r w:rsidRPr="00F111CF">
              <w:rPr>
                <w:color w:val="000000"/>
              </w:rPr>
              <w:t xml:space="preserve">Adapting the physical environment of university buildings and student dormitories (what we have today and where we want to go). We could </w:t>
            </w:r>
            <w:proofErr w:type="spellStart"/>
            <w:r w:rsidRPr="00F111CF">
              <w:rPr>
                <w:color w:val="000000"/>
              </w:rPr>
              <w:t>organise</w:t>
            </w:r>
            <w:proofErr w:type="spellEnd"/>
            <w:r w:rsidRPr="00F111CF">
              <w:rPr>
                <w:color w:val="000000"/>
              </w:rPr>
              <w:t xml:space="preserve"> a visit to buildings that have been made accessible for disabled people.</w:t>
            </w:r>
          </w:p>
          <w:p w:rsidR="00AF633E" w:rsidRPr="00F111CF" w:rsidRDefault="00AF633E" w:rsidP="00AF633E">
            <w:pPr>
              <w:pStyle w:val="NormalnyWeb"/>
              <w:numPr>
                <w:ilvl w:val="0"/>
                <w:numId w:val="1"/>
              </w:numPr>
              <w:shd w:val="clear" w:color="auto" w:fill="FFFFFF"/>
              <w:spacing w:before="0" w:beforeAutospacing="0" w:after="0" w:afterAutospacing="0"/>
              <w:rPr>
                <w:color w:val="000000"/>
              </w:rPr>
            </w:pPr>
            <w:r w:rsidRPr="00F111CF">
              <w:rPr>
                <w:color w:val="000000"/>
              </w:rPr>
              <w:t xml:space="preserve">Adapting the study process for students with different disabilities (steps for working with students with different disabilities: admissions, adapting the study process, support throughout the study period and at the end of the study, career </w:t>
            </w:r>
            <w:proofErr w:type="spellStart"/>
            <w:r w:rsidRPr="00F111CF">
              <w:rPr>
                <w:color w:val="000000"/>
              </w:rPr>
              <w:t>counselling</w:t>
            </w:r>
            <w:proofErr w:type="spellEnd"/>
            <w:r w:rsidRPr="00F111CF">
              <w:rPr>
                <w:color w:val="000000"/>
              </w:rPr>
              <w:t xml:space="preserve">). We can </w:t>
            </w:r>
            <w:proofErr w:type="spellStart"/>
            <w:r w:rsidRPr="00F111CF">
              <w:rPr>
                <w:color w:val="000000"/>
              </w:rPr>
              <w:t>organise</w:t>
            </w:r>
            <w:proofErr w:type="spellEnd"/>
            <w:r w:rsidRPr="00F111CF">
              <w:rPr>
                <w:color w:val="000000"/>
              </w:rPr>
              <w:t xml:space="preserve"> a presentation and tell you how the whole process works at our university.</w:t>
            </w:r>
          </w:p>
          <w:p w:rsidR="00AF633E" w:rsidRPr="00F111CF" w:rsidRDefault="00AF633E" w:rsidP="00AF633E">
            <w:pPr>
              <w:pStyle w:val="NormalnyWeb"/>
              <w:numPr>
                <w:ilvl w:val="0"/>
                <w:numId w:val="1"/>
              </w:numPr>
              <w:shd w:val="clear" w:color="auto" w:fill="FFFFFF"/>
              <w:spacing w:before="0" w:beforeAutospacing="0" w:after="0" w:afterAutospacing="0"/>
              <w:rPr>
                <w:color w:val="000000"/>
              </w:rPr>
            </w:pPr>
            <w:r w:rsidRPr="00F111CF">
              <w:rPr>
                <w:color w:val="000000"/>
              </w:rPr>
              <w:t xml:space="preserve">Financial support system for students with disabilities in Lithuania. Financial support is provided at the national level and at the university level. We could </w:t>
            </w:r>
            <w:proofErr w:type="spellStart"/>
            <w:r w:rsidRPr="00F111CF">
              <w:rPr>
                <w:color w:val="000000"/>
              </w:rPr>
              <w:t>organise</w:t>
            </w:r>
            <w:proofErr w:type="spellEnd"/>
            <w:r w:rsidRPr="00F111CF">
              <w:rPr>
                <w:color w:val="000000"/>
              </w:rPr>
              <w:t xml:space="preserve"> a presentation on the financial support system for students with disabilities in Lithuania, as well as the financial support provided by the university.</w:t>
            </w:r>
          </w:p>
          <w:p w:rsidR="00AF633E" w:rsidRPr="00F111CF" w:rsidRDefault="00AF633E" w:rsidP="00AF633E">
            <w:pPr>
              <w:pStyle w:val="NormalnyWeb"/>
              <w:numPr>
                <w:ilvl w:val="0"/>
                <w:numId w:val="1"/>
              </w:numPr>
              <w:shd w:val="clear" w:color="auto" w:fill="FFFFFF"/>
              <w:spacing w:before="0" w:beforeAutospacing="0" w:after="0" w:afterAutospacing="0"/>
              <w:rPr>
                <w:color w:val="000000"/>
              </w:rPr>
            </w:pPr>
            <w:r w:rsidRPr="00F111CF">
              <w:rPr>
                <w:color w:val="000000"/>
              </w:rPr>
              <w:t>Services for students with disabilities. Services for students with disabilities in Lithuania and services at the university.</w:t>
            </w:r>
            <w:r w:rsidRPr="00F111CF">
              <w:t xml:space="preserve"> </w:t>
            </w:r>
            <w:r w:rsidRPr="00F111CF">
              <w:rPr>
                <w:color w:val="000000"/>
              </w:rPr>
              <w:t xml:space="preserve">We can </w:t>
            </w:r>
            <w:proofErr w:type="spellStart"/>
            <w:r w:rsidRPr="00F111CF">
              <w:rPr>
                <w:color w:val="000000"/>
              </w:rPr>
              <w:t>organise</w:t>
            </w:r>
            <w:proofErr w:type="spellEnd"/>
            <w:r w:rsidRPr="00F111CF">
              <w:rPr>
                <w:color w:val="000000"/>
              </w:rPr>
              <w:t xml:space="preserve"> a presentation and tell you how the whole process works at our university.</w:t>
            </w:r>
          </w:p>
        </w:tc>
      </w:tr>
      <w:tr w:rsidR="00AF633E" w:rsidRPr="00F111CF" w:rsidTr="00AF633E">
        <w:tc>
          <w:tcPr>
            <w:tcW w:w="9288" w:type="dxa"/>
          </w:tcPr>
          <w:p w:rsidR="00AF633E" w:rsidRPr="00F111CF" w:rsidRDefault="00AF633E" w:rsidP="00AF633E">
            <w:pPr>
              <w:pStyle w:val="NormalnyWeb"/>
              <w:shd w:val="clear" w:color="auto" w:fill="FFFFFF"/>
              <w:spacing w:before="0" w:beforeAutospacing="0" w:after="0" w:afterAutospacing="0"/>
              <w:jc w:val="center"/>
              <w:rPr>
                <w:b/>
                <w:bCs/>
                <w:color w:val="000000"/>
              </w:rPr>
            </w:pPr>
            <w:r w:rsidRPr="00F111CF">
              <w:rPr>
                <w:b/>
                <w:bCs/>
                <w:color w:val="000000"/>
                <w:bdr w:val="none" w:sz="0" w:space="0" w:color="auto" w:frame="1"/>
              </w:rPr>
              <w:t>2. Area 2 - facilities and support designed for people with psychic disorders</w:t>
            </w:r>
          </w:p>
        </w:tc>
      </w:tr>
      <w:tr w:rsidR="00AF633E" w:rsidRPr="00F111CF" w:rsidTr="00AF633E">
        <w:tc>
          <w:tcPr>
            <w:tcW w:w="9288" w:type="dxa"/>
          </w:tcPr>
          <w:p w:rsidR="00AF633E" w:rsidRPr="00F111CF" w:rsidRDefault="00AF633E" w:rsidP="00AF633E">
            <w:pPr>
              <w:pStyle w:val="Akapitzlist"/>
              <w:numPr>
                <w:ilvl w:val="0"/>
                <w:numId w:val="4"/>
              </w:numPr>
              <w:spacing w:after="0" w:line="240" w:lineRule="auto"/>
              <w:rPr>
                <w:rFonts w:ascii="Times New Roman" w:hAnsi="Times New Roman" w:cs="Times New Roman"/>
                <w:sz w:val="24"/>
                <w:szCs w:val="24"/>
              </w:rPr>
            </w:pPr>
            <w:r w:rsidRPr="00F111CF">
              <w:rPr>
                <w:rFonts w:ascii="Times New Roman" w:hAnsi="Times New Roman" w:cs="Times New Roman"/>
                <w:color w:val="262626"/>
                <w:sz w:val="24"/>
                <w:szCs w:val="24"/>
                <w:shd w:val="clear" w:color="auto" w:fill="FFFFFF"/>
              </w:rPr>
              <w:t xml:space="preserve">We could </w:t>
            </w:r>
            <w:proofErr w:type="spellStart"/>
            <w:r w:rsidRPr="00F111CF">
              <w:rPr>
                <w:rFonts w:ascii="Times New Roman" w:hAnsi="Times New Roman" w:cs="Times New Roman"/>
                <w:color w:val="262626"/>
                <w:sz w:val="24"/>
                <w:szCs w:val="24"/>
                <w:shd w:val="clear" w:color="auto" w:fill="FFFFFF"/>
              </w:rPr>
              <w:t>organise</w:t>
            </w:r>
            <w:proofErr w:type="spellEnd"/>
            <w:r w:rsidRPr="00F111CF">
              <w:rPr>
                <w:rFonts w:ascii="Times New Roman" w:hAnsi="Times New Roman" w:cs="Times New Roman"/>
                <w:color w:val="262626"/>
                <w:sz w:val="24"/>
                <w:szCs w:val="24"/>
                <w:shd w:val="clear" w:color="auto" w:fill="FFFFFF"/>
              </w:rPr>
              <w:t xml:space="preserve"> a meeting with Professor Jonas </w:t>
            </w:r>
            <w:proofErr w:type="spellStart"/>
            <w:r w:rsidRPr="00F111CF">
              <w:rPr>
                <w:rFonts w:ascii="Times New Roman" w:hAnsi="Times New Roman" w:cs="Times New Roman"/>
                <w:color w:val="262626"/>
                <w:sz w:val="24"/>
                <w:szCs w:val="24"/>
                <w:shd w:val="clear" w:color="auto" w:fill="FFFFFF"/>
              </w:rPr>
              <w:t>Ruškus</w:t>
            </w:r>
            <w:proofErr w:type="spellEnd"/>
            <w:r w:rsidRPr="00F111CF">
              <w:rPr>
                <w:rFonts w:ascii="Times New Roman" w:hAnsi="Times New Roman" w:cs="Times New Roman"/>
                <w:color w:val="262626"/>
                <w:sz w:val="24"/>
                <w:szCs w:val="24"/>
                <w:shd w:val="clear" w:color="auto" w:fill="FFFFFF"/>
              </w:rPr>
              <w:t>. He is Professor at the Department of Social Work, VMU, Lithuania</w:t>
            </w:r>
            <w:r w:rsidRPr="00F111CF">
              <w:rPr>
                <w:rFonts w:ascii="Times New Roman" w:hAnsi="Times New Roman" w:cs="Times New Roman"/>
                <w:color w:val="262626"/>
                <w:sz w:val="24"/>
                <w:szCs w:val="24"/>
              </w:rPr>
              <w:br/>
            </w:r>
            <w:r w:rsidRPr="00F111CF">
              <w:rPr>
                <w:rFonts w:ascii="Times New Roman" w:hAnsi="Times New Roman" w:cs="Times New Roman"/>
                <w:color w:val="262626"/>
                <w:sz w:val="24"/>
                <w:szCs w:val="24"/>
                <w:shd w:val="clear" w:color="auto" w:fill="FFFFFF"/>
              </w:rPr>
              <w:t>Expert-member, Vice-chair of the Committee on the Rights of Persons with Disabilities of the United Nations.</w:t>
            </w:r>
          </w:p>
          <w:p w:rsidR="00AF633E" w:rsidRPr="00F111CF" w:rsidRDefault="00AF633E" w:rsidP="00AF633E">
            <w:pPr>
              <w:pStyle w:val="Akapitzlist"/>
              <w:numPr>
                <w:ilvl w:val="0"/>
                <w:numId w:val="4"/>
              </w:numPr>
              <w:spacing w:after="0" w:line="240" w:lineRule="auto"/>
              <w:rPr>
                <w:rFonts w:ascii="Times New Roman" w:hAnsi="Times New Roman" w:cs="Times New Roman"/>
                <w:sz w:val="24"/>
                <w:szCs w:val="24"/>
              </w:rPr>
            </w:pPr>
            <w:r w:rsidRPr="00F111CF">
              <w:rPr>
                <w:rFonts w:ascii="Times New Roman" w:hAnsi="Times New Roman" w:cs="Times New Roman"/>
                <w:sz w:val="24"/>
                <w:szCs w:val="24"/>
              </w:rPr>
              <w:t xml:space="preserve">We have a study </w:t>
            </w:r>
            <w:proofErr w:type="spellStart"/>
            <w:r w:rsidRPr="00F111CF">
              <w:rPr>
                <w:rFonts w:ascii="Times New Roman" w:hAnsi="Times New Roman" w:cs="Times New Roman"/>
                <w:sz w:val="24"/>
                <w:szCs w:val="24"/>
              </w:rPr>
              <w:t>programme</w:t>
            </w:r>
            <w:proofErr w:type="spellEnd"/>
            <w:r w:rsidRPr="00F111CF">
              <w:rPr>
                <w:rFonts w:ascii="Times New Roman" w:hAnsi="Times New Roman" w:cs="Times New Roman"/>
                <w:sz w:val="24"/>
                <w:szCs w:val="24"/>
              </w:rPr>
              <w:t xml:space="preserve"> at the university called "Inclusive Education". We could </w:t>
            </w:r>
            <w:proofErr w:type="spellStart"/>
            <w:r w:rsidRPr="00F111CF">
              <w:rPr>
                <w:rFonts w:ascii="Times New Roman" w:hAnsi="Times New Roman" w:cs="Times New Roman"/>
                <w:sz w:val="24"/>
                <w:szCs w:val="24"/>
              </w:rPr>
              <w:t>organise</w:t>
            </w:r>
            <w:proofErr w:type="spellEnd"/>
            <w:r w:rsidRPr="00F111CF">
              <w:rPr>
                <w:rFonts w:ascii="Times New Roman" w:hAnsi="Times New Roman" w:cs="Times New Roman"/>
                <w:sz w:val="24"/>
                <w:szCs w:val="24"/>
              </w:rPr>
              <w:t xml:space="preserve"> a meeting with the </w:t>
            </w:r>
            <w:proofErr w:type="spellStart"/>
            <w:r w:rsidRPr="00F111CF">
              <w:rPr>
                <w:rFonts w:ascii="Times New Roman" w:hAnsi="Times New Roman" w:cs="Times New Roman"/>
                <w:sz w:val="24"/>
                <w:szCs w:val="24"/>
              </w:rPr>
              <w:t>organisers</w:t>
            </w:r>
            <w:proofErr w:type="spellEnd"/>
            <w:r w:rsidRPr="00F111CF">
              <w:rPr>
                <w:rFonts w:ascii="Times New Roman" w:hAnsi="Times New Roman" w:cs="Times New Roman"/>
                <w:sz w:val="24"/>
                <w:szCs w:val="24"/>
              </w:rPr>
              <w:t xml:space="preserve"> of this study </w:t>
            </w:r>
            <w:proofErr w:type="spellStart"/>
            <w:r w:rsidRPr="00F111CF">
              <w:rPr>
                <w:rFonts w:ascii="Times New Roman" w:hAnsi="Times New Roman" w:cs="Times New Roman"/>
                <w:sz w:val="24"/>
                <w:szCs w:val="24"/>
              </w:rPr>
              <w:t>programme</w:t>
            </w:r>
            <w:proofErr w:type="spellEnd"/>
            <w:r w:rsidRPr="00F111CF">
              <w:rPr>
                <w:rFonts w:ascii="Times New Roman" w:hAnsi="Times New Roman" w:cs="Times New Roman"/>
                <w:sz w:val="24"/>
                <w:szCs w:val="24"/>
              </w:rPr>
              <w:t>.</w:t>
            </w:r>
          </w:p>
        </w:tc>
      </w:tr>
      <w:tr w:rsidR="00AF633E" w:rsidRPr="00F111CF" w:rsidTr="00AF633E">
        <w:tc>
          <w:tcPr>
            <w:tcW w:w="9288" w:type="dxa"/>
          </w:tcPr>
          <w:p w:rsidR="00AF633E" w:rsidRPr="00F111CF" w:rsidRDefault="00AF633E" w:rsidP="00AF633E">
            <w:pPr>
              <w:jc w:val="center"/>
              <w:rPr>
                <w:rFonts w:ascii="Times New Roman" w:hAnsi="Times New Roman" w:cs="Times New Roman"/>
                <w:b/>
                <w:bCs/>
                <w:sz w:val="24"/>
                <w:szCs w:val="24"/>
              </w:rPr>
            </w:pPr>
            <w:r w:rsidRPr="00F111CF">
              <w:rPr>
                <w:rFonts w:ascii="Times New Roman" w:hAnsi="Times New Roman" w:cs="Times New Roman"/>
                <w:b/>
                <w:bCs/>
                <w:color w:val="000000"/>
                <w:sz w:val="24"/>
                <w:szCs w:val="24"/>
                <w:bdr w:val="none" w:sz="0" w:space="0" w:color="auto" w:frame="1"/>
              </w:rPr>
              <w:t>3. Area 3 - facilities and support designed for people showing disorders within the spectrum</w:t>
            </w:r>
          </w:p>
        </w:tc>
      </w:tr>
      <w:tr w:rsidR="00AF633E" w:rsidRPr="00F111CF" w:rsidTr="00AF633E">
        <w:tc>
          <w:tcPr>
            <w:tcW w:w="9288" w:type="dxa"/>
          </w:tcPr>
          <w:p w:rsidR="00AF633E" w:rsidRPr="00F111CF" w:rsidRDefault="00AF633E" w:rsidP="00AF633E">
            <w:pPr>
              <w:pStyle w:val="Akapitzlist"/>
              <w:numPr>
                <w:ilvl w:val="0"/>
                <w:numId w:val="2"/>
              </w:numPr>
              <w:spacing w:after="0" w:line="240" w:lineRule="auto"/>
              <w:rPr>
                <w:rFonts w:ascii="Times New Roman" w:hAnsi="Times New Roman" w:cs="Times New Roman"/>
                <w:sz w:val="24"/>
                <w:szCs w:val="24"/>
              </w:rPr>
            </w:pPr>
            <w:r w:rsidRPr="00F111CF">
              <w:rPr>
                <w:rFonts w:ascii="Times New Roman" w:hAnsi="Times New Roman" w:cs="Times New Roman"/>
                <w:sz w:val="24"/>
                <w:szCs w:val="24"/>
              </w:rPr>
              <w:t xml:space="preserve">If we have understood correctly, in this area you would like to get information on how the learning environment is adapted for people with autistic spectrum disorders? The VMU does not have a separate scheme for the inclusion of these people in the studies, they are provided with a </w:t>
            </w:r>
            <w:proofErr w:type="spellStart"/>
            <w:r w:rsidRPr="00F111CF">
              <w:rPr>
                <w:rFonts w:ascii="Times New Roman" w:hAnsi="Times New Roman" w:cs="Times New Roman"/>
                <w:sz w:val="24"/>
                <w:szCs w:val="24"/>
              </w:rPr>
              <w:t>personalised</w:t>
            </w:r>
            <w:proofErr w:type="spellEnd"/>
            <w:r w:rsidRPr="00F111CF">
              <w:rPr>
                <w:rFonts w:ascii="Times New Roman" w:hAnsi="Times New Roman" w:cs="Times New Roman"/>
                <w:sz w:val="24"/>
                <w:szCs w:val="24"/>
              </w:rPr>
              <w:t xml:space="preserve"> study plan like other students with disabilities.</w:t>
            </w:r>
          </w:p>
          <w:p w:rsidR="00AF633E" w:rsidRPr="00F111CF" w:rsidRDefault="00AF633E" w:rsidP="00AF633E">
            <w:pPr>
              <w:pStyle w:val="Akapitzlist"/>
              <w:numPr>
                <w:ilvl w:val="0"/>
                <w:numId w:val="2"/>
              </w:numPr>
              <w:spacing w:after="0" w:line="240" w:lineRule="auto"/>
              <w:rPr>
                <w:rFonts w:ascii="Times New Roman" w:hAnsi="Times New Roman" w:cs="Times New Roman"/>
                <w:sz w:val="24"/>
                <w:szCs w:val="24"/>
              </w:rPr>
            </w:pPr>
            <w:r w:rsidRPr="00F111CF">
              <w:rPr>
                <w:rFonts w:ascii="Times New Roman" w:hAnsi="Times New Roman" w:cs="Times New Roman"/>
                <w:sz w:val="24"/>
                <w:szCs w:val="24"/>
              </w:rPr>
              <w:t>Researchers at the Faculty of Social Sciences at VMU are working on the autism spectrum topic.</w:t>
            </w:r>
          </w:p>
        </w:tc>
      </w:tr>
      <w:tr w:rsidR="00AF633E" w:rsidRPr="00F111CF" w:rsidTr="00AF633E">
        <w:tc>
          <w:tcPr>
            <w:tcW w:w="9288" w:type="dxa"/>
          </w:tcPr>
          <w:p w:rsidR="00AF633E" w:rsidRPr="00F111CF" w:rsidRDefault="00AF633E" w:rsidP="00AF633E">
            <w:pPr>
              <w:pStyle w:val="NormalnyWeb"/>
              <w:shd w:val="clear" w:color="auto" w:fill="FFFFFF"/>
              <w:spacing w:before="0" w:beforeAutospacing="0" w:after="0" w:afterAutospacing="0"/>
              <w:jc w:val="center"/>
              <w:rPr>
                <w:b/>
                <w:bCs/>
                <w:color w:val="000000"/>
              </w:rPr>
            </w:pPr>
            <w:r w:rsidRPr="00F111CF">
              <w:rPr>
                <w:b/>
                <w:bCs/>
                <w:color w:val="000000"/>
                <w:bdr w:val="none" w:sz="0" w:space="0" w:color="auto" w:frame="1"/>
              </w:rPr>
              <w:t>4. Area 4 - competence building for the employees</w:t>
            </w:r>
          </w:p>
        </w:tc>
      </w:tr>
      <w:tr w:rsidR="00AF633E" w:rsidRPr="00F111CF" w:rsidTr="00AF633E">
        <w:tc>
          <w:tcPr>
            <w:tcW w:w="9288" w:type="dxa"/>
          </w:tcPr>
          <w:p w:rsidR="00AF633E" w:rsidRPr="00F111CF" w:rsidRDefault="00AF633E" w:rsidP="00AF633E">
            <w:pPr>
              <w:pStyle w:val="Akapitzlist"/>
              <w:numPr>
                <w:ilvl w:val="0"/>
                <w:numId w:val="3"/>
              </w:numPr>
              <w:spacing w:after="0" w:line="240" w:lineRule="auto"/>
              <w:rPr>
                <w:rFonts w:ascii="Times New Roman" w:hAnsi="Times New Roman" w:cs="Times New Roman"/>
                <w:sz w:val="24"/>
                <w:szCs w:val="24"/>
              </w:rPr>
            </w:pPr>
            <w:r w:rsidRPr="00F111CF">
              <w:rPr>
                <w:rFonts w:ascii="Times New Roman" w:hAnsi="Times New Roman" w:cs="Times New Roman"/>
                <w:sz w:val="24"/>
                <w:szCs w:val="24"/>
              </w:rPr>
              <w:t>The University participates in the National Study Fund (national level) project. This project allows us to send 6 university staff members each year for a training session. During the training, participants receive theoretical and practical advice from experts in the field on how to work and what they need to know about different forms of disability.</w:t>
            </w:r>
          </w:p>
          <w:p w:rsidR="00AF633E" w:rsidRPr="00F111CF" w:rsidRDefault="00AF633E" w:rsidP="00AF633E">
            <w:pPr>
              <w:pStyle w:val="Akapitzlist"/>
              <w:numPr>
                <w:ilvl w:val="0"/>
                <w:numId w:val="3"/>
              </w:numPr>
              <w:spacing w:after="0" w:line="240" w:lineRule="auto"/>
              <w:rPr>
                <w:rFonts w:ascii="Times New Roman" w:hAnsi="Times New Roman" w:cs="Times New Roman"/>
                <w:sz w:val="24"/>
                <w:szCs w:val="24"/>
              </w:rPr>
            </w:pPr>
            <w:r w:rsidRPr="00F111CF">
              <w:rPr>
                <w:rFonts w:ascii="Times New Roman" w:hAnsi="Times New Roman" w:cs="Times New Roman"/>
                <w:sz w:val="24"/>
                <w:szCs w:val="24"/>
              </w:rPr>
              <w:t xml:space="preserve">The university has a professional competence training </w:t>
            </w:r>
            <w:proofErr w:type="spellStart"/>
            <w:r w:rsidRPr="00F111CF">
              <w:rPr>
                <w:rFonts w:ascii="Times New Roman" w:hAnsi="Times New Roman" w:cs="Times New Roman"/>
                <w:sz w:val="24"/>
                <w:szCs w:val="24"/>
              </w:rPr>
              <w:t>centre</w:t>
            </w:r>
            <w:proofErr w:type="spellEnd"/>
            <w:r w:rsidRPr="00F111CF">
              <w:rPr>
                <w:rFonts w:ascii="Times New Roman" w:hAnsi="Times New Roman" w:cs="Times New Roman"/>
                <w:sz w:val="24"/>
                <w:szCs w:val="24"/>
              </w:rPr>
              <w:t>. Together with the Centre, we plan to start regular training sessions for university staff to improve their knowledge of how to support students with disabilities in their studies.</w:t>
            </w:r>
          </w:p>
        </w:tc>
      </w:tr>
    </w:tbl>
    <w:p w:rsidR="003E0743" w:rsidRDefault="003E0743" w:rsidP="00AF633E"/>
    <w:sectPr w:rsidR="003E0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250E2"/>
    <w:multiLevelType w:val="hybridMultilevel"/>
    <w:tmpl w:val="8E70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B8522B"/>
    <w:multiLevelType w:val="hybridMultilevel"/>
    <w:tmpl w:val="63C4E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5B22A40"/>
    <w:multiLevelType w:val="hybridMultilevel"/>
    <w:tmpl w:val="0EB82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B7B6F70"/>
    <w:multiLevelType w:val="hybridMultilevel"/>
    <w:tmpl w:val="C76A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E60BCF"/>
    <w:multiLevelType w:val="hybridMultilevel"/>
    <w:tmpl w:val="5808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33E"/>
    <w:rsid w:val="003E0743"/>
    <w:rsid w:val="00AF633E"/>
    <w:rsid w:val="00CA4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F633E"/>
    <w:pPr>
      <w:tabs>
        <w:tab w:val="center" w:pos="4536"/>
        <w:tab w:val="right" w:pos="9072"/>
      </w:tabs>
      <w:spacing w:after="0" w:line="240" w:lineRule="auto"/>
    </w:pPr>
    <w:rPr>
      <w:lang w:val="en-US"/>
    </w:rPr>
  </w:style>
  <w:style w:type="character" w:customStyle="1" w:styleId="NagwekZnak">
    <w:name w:val="Nagłówek Znak"/>
    <w:basedOn w:val="Domylnaczcionkaakapitu"/>
    <w:link w:val="Nagwek"/>
    <w:uiPriority w:val="99"/>
    <w:rsid w:val="00AF633E"/>
    <w:rPr>
      <w:lang w:val="en-US"/>
    </w:rPr>
  </w:style>
  <w:style w:type="table" w:styleId="Tabela-Siatka">
    <w:name w:val="Table Grid"/>
    <w:basedOn w:val="Standardowy"/>
    <w:uiPriority w:val="39"/>
    <w:rsid w:val="00AF633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AF633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kapitzlist">
    <w:name w:val="List Paragraph"/>
    <w:basedOn w:val="Normalny"/>
    <w:uiPriority w:val="34"/>
    <w:qFormat/>
    <w:rsid w:val="00AF633E"/>
    <w:pPr>
      <w:spacing w:after="160" w:line="259" w:lineRule="auto"/>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F633E"/>
    <w:pPr>
      <w:tabs>
        <w:tab w:val="center" w:pos="4536"/>
        <w:tab w:val="right" w:pos="9072"/>
      </w:tabs>
      <w:spacing w:after="0" w:line="240" w:lineRule="auto"/>
    </w:pPr>
    <w:rPr>
      <w:lang w:val="en-US"/>
    </w:rPr>
  </w:style>
  <w:style w:type="character" w:customStyle="1" w:styleId="NagwekZnak">
    <w:name w:val="Nagłówek Znak"/>
    <w:basedOn w:val="Domylnaczcionkaakapitu"/>
    <w:link w:val="Nagwek"/>
    <w:uiPriority w:val="99"/>
    <w:rsid w:val="00AF633E"/>
    <w:rPr>
      <w:lang w:val="en-US"/>
    </w:rPr>
  </w:style>
  <w:style w:type="table" w:styleId="Tabela-Siatka">
    <w:name w:val="Table Grid"/>
    <w:basedOn w:val="Standardowy"/>
    <w:uiPriority w:val="39"/>
    <w:rsid w:val="00AF633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AF633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kapitzlist">
    <w:name w:val="List Paragraph"/>
    <w:basedOn w:val="Normalny"/>
    <w:uiPriority w:val="34"/>
    <w:qFormat/>
    <w:rsid w:val="00AF633E"/>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2917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Pająk</dc:creator>
  <cp:lastModifiedBy>Krzysztof Pająk</cp:lastModifiedBy>
  <cp:revision>1</cp:revision>
  <dcterms:created xsi:type="dcterms:W3CDTF">2022-04-19T07:01:00Z</dcterms:created>
  <dcterms:modified xsi:type="dcterms:W3CDTF">2022-04-19T07:02:00Z</dcterms:modified>
</cp:coreProperties>
</file>