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4"/>
        <w:tblW w:w="4697" w:type="pct"/>
        <w:tblLayout w:type="fixed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  <w:tblCaption w:val="Harmonogram Form Wsparcia"/>
      </w:tblPr>
      <w:tblGrid>
        <w:gridCol w:w="707"/>
        <w:gridCol w:w="1413"/>
        <w:gridCol w:w="2266"/>
        <w:gridCol w:w="1558"/>
        <w:gridCol w:w="850"/>
        <w:gridCol w:w="847"/>
        <w:gridCol w:w="1847"/>
        <w:gridCol w:w="1558"/>
        <w:gridCol w:w="1419"/>
        <w:gridCol w:w="1985"/>
      </w:tblGrid>
      <w:tr w:rsidR="00E95E26" w:rsidRPr="005870C5" w14:paraId="3686508A" w14:textId="77777777" w:rsidTr="00B72579">
        <w:trPr>
          <w:trHeight w:val="264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23A02B2" w14:textId="77777777" w:rsidR="00E95E26" w:rsidRPr="00E95E26" w:rsidRDefault="00E95E26" w:rsidP="00580DD5">
            <w:pPr>
              <w:spacing w:line="360" w:lineRule="auto"/>
              <w:jc w:val="center"/>
              <w:rPr>
                <w:rFonts w:ascii="PT Sans" w:hAnsi="PT Sans"/>
                <w:sz w:val="32"/>
                <w:szCs w:val="32"/>
                <w:lang w:val="pl-PL"/>
              </w:rPr>
            </w:pPr>
            <w:r w:rsidRPr="00E95E26">
              <w:rPr>
                <w:rFonts w:ascii="PT Sans" w:hAnsi="PT Sans"/>
                <w:b/>
                <w:sz w:val="32"/>
                <w:szCs w:val="32"/>
                <w:lang w:val="pl-PL"/>
              </w:rPr>
              <w:t>Harmonogram Form Wsparcia</w:t>
            </w:r>
          </w:p>
        </w:tc>
      </w:tr>
      <w:tr w:rsidR="00E95E26" w:rsidRPr="005870C5" w14:paraId="154E668A" w14:textId="77777777" w:rsidTr="00580DD5">
        <w:trPr>
          <w:trHeight w:val="264"/>
        </w:trPr>
        <w:tc>
          <w:tcPr>
            <w:tcW w:w="2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59CC8AE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Lp.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6FAD3A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Data</w:t>
            </w:r>
            <w:r>
              <w:rPr>
                <w:rFonts w:ascii="PT Sans" w:hAnsi="PT Sans"/>
                <w:b/>
                <w:bCs/>
                <w:lang w:val="pl-PL"/>
              </w:rPr>
              <w:t xml:space="preserve"> realizacji formy wsparcia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2F95BB67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Tytuł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E43382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Miejsce</w:t>
            </w:r>
          </w:p>
        </w:tc>
        <w:tc>
          <w:tcPr>
            <w:tcW w:w="5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13CF2DC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Godzin</w:t>
            </w:r>
            <w:r>
              <w:rPr>
                <w:rFonts w:ascii="PT Sans" w:hAnsi="PT Sans"/>
                <w:b/>
                <w:bCs/>
                <w:lang w:val="pl-PL"/>
              </w:rPr>
              <w:t>y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E1C08C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Prowadzący zajęcia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648A94A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Liczba uczestników</w:t>
            </w:r>
          </w:p>
        </w:tc>
        <w:tc>
          <w:tcPr>
            <w:tcW w:w="4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3376F33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Typ formy wsparcia</w:t>
            </w: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vAlign w:val="center"/>
          </w:tcPr>
          <w:p w14:paraId="755D3F3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>
              <w:rPr>
                <w:rFonts w:ascii="PT Sans" w:hAnsi="PT Sans"/>
                <w:b/>
                <w:bCs/>
                <w:lang w:val="pl-PL"/>
              </w:rPr>
              <w:t>Grupa docelowa</w:t>
            </w:r>
          </w:p>
        </w:tc>
      </w:tr>
      <w:tr w:rsidR="00E95E26" w:rsidRPr="00BF6F17" w14:paraId="51A33CB4" w14:textId="77777777" w:rsidTr="00580DD5">
        <w:trPr>
          <w:trHeight w:val="600"/>
        </w:trPr>
        <w:tc>
          <w:tcPr>
            <w:tcW w:w="24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7BE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F02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309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6AA5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126DFD5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Od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209D557E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b/>
                <w:bCs/>
                <w:lang w:val="pl-PL"/>
              </w:rPr>
            </w:pPr>
            <w:r w:rsidRPr="00BF6F17">
              <w:rPr>
                <w:rFonts w:ascii="PT Sans" w:hAnsi="PT Sans"/>
                <w:b/>
                <w:bCs/>
                <w:lang w:val="pl-PL"/>
              </w:rPr>
              <w:t>Do</w:t>
            </w:r>
          </w:p>
        </w:tc>
        <w:tc>
          <w:tcPr>
            <w:tcW w:w="63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E58D8D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743EB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6491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F9E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</w:p>
        </w:tc>
      </w:tr>
      <w:tr w:rsidR="00E95E26" w:rsidRPr="005870C5" w14:paraId="45C50488" w14:textId="77777777" w:rsidTr="00B72579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5CB627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MAJ 2025</w:t>
            </w:r>
          </w:p>
        </w:tc>
      </w:tr>
      <w:tr w:rsidR="00E95E26" w:rsidRPr="005870C5" w14:paraId="1B77D50C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BB3BE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B4DCD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 xml:space="preserve">26.05.2025 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479C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acyjnej 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0AC00" w14:textId="19FF5C42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t xml:space="preserve">MS </w:t>
            </w:r>
            <w:proofErr w:type="spellStart"/>
            <w:r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3344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924B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C325EA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6685F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DFEE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12993AF7" w14:textId="2E28DFFE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5870C5" w14:paraId="02008032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4F37E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3C55E1"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E0337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29.05.2025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E11AC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"W stronę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zarządzającej UŚ w obszarze szczególnych potrzeb”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8D24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Sala 217, Katowice, ul. Bankowa 14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7724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856D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7D07C39A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0" w:name="_Hlk198294988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DE7DAD1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dr inż. Piotr Duda</w:t>
            </w:r>
          </w:p>
          <w:p w14:paraId="32C23EBF" w14:textId="77777777" w:rsidR="00E95E26" w:rsidRPr="002F3D78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60EDEF6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F3D78">
              <w:rPr>
                <w:rFonts w:ascii="PT Sans" w:hAnsi="PT Sans"/>
                <w:sz w:val="24"/>
                <w:szCs w:val="24"/>
                <w:lang w:val="pl-PL"/>
              </w:rPr>
              <w:t>dr hab. Grzegorz Gawron</w:t>
            </w:r>
            <w:bookmarkEnd w:id="0"/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06A108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C7C7B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7206CF4" w14:textId="0E8128E8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5870C5" w14:paraId="682ED703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2B070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B452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30.05.2025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D9364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Szkolenie z zasad stosowania języka prostego dla kadry administracyjnej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C48DB" w14:textId="1E473A24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3D81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6D995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675E512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3E1C95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10 osób/grupa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6EF37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5870C5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5744098A" w14:textId="30A961CA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3389BEBA" w14:textId="77777777" w:rsidTr="00B72579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FB6CCC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CZERWIEC 2025</w:t>
            </w:r>
          </w:p>
        </w:tc>
      </w:tr>
      <w:tr w:rsidR="00E95E26" w:rsidRPr="000C6F23" w14:paraId="2664CCA7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BFA2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2906D" w14:textId="77777777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12.06.2025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B98FD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8F143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7EBC588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D0DEF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C4A0A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C212EA9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2812D893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inż. Piotr Duda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60B5A4A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3AF63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38BC2F06" w14:textId="32721F9C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5870C5" w14:paraId="60707FAA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BE37C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2C418" w14:textId="5CE79DA4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 xml:space="preserve">16.06. 2025 </w:t>
            </w:r>
            <w:r w:rsidR="00E51396"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– 2 grupy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C9A17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4166B" w14:textId="38EB6E78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CC5BD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AA659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D2C7122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61E22072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B038F2E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8A26B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049B9A06" w14:textId="24990CEB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3F937390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E9265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30D4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17.06.2025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1157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zwiększenie świadomości kadry zarządzającej UŚ w obszarze szczególnych potrzeb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04FD2" w14:textId="2D8E32CC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Sala 217, Katowice,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ul. Bankowa 14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2CE82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10:00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912F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078667D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54D679A4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dr hab. Grzegorz Gawron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30569C3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727DF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A815B2C" w14:textId="06E68BCB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2D2E12" w14:paraId="08C9CC9B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3306F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5CF18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24.06.2025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68B1B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W</w:t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arsztat – Pierwszy kontakt z OSP/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OzN</w:t>
            </w:r>
            <w:proofErr w:type="spellEnd"/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37E47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Katowice, </w:t>
            </w:r>
          </w:p>
          <w:p w14:paraId="6EA019D2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ul. Uniwersytecka 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B77B1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B7214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 xml:space="preserve">15:00 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A544C9F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mgr Małgorzata Balewska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F0C440E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BB430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45C6CE1" w14:textId="14E55F68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 i osoby z grupy nauczycieli akademickich</w:t>
            </w:r>
          </w:p>
        </w:tc>
      </w:tr>
      <w:tr w:rsidR="00E95E26" w:rsidRPr="002D2E12" w14:paraId="64E5D97F" w14:textId="77777777" w:rsidTr="00B72579">
        <w:trPr>
          <w:trHeight w:val="864"/>
        </w:trPr>
        <w:tc>
          <w:tcPr>
            <w:tcW w:w="5000" w:type="pct"/>
            <w:gridSpan w:val="10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BB1A1E" w14:textId="77777777" w:rsidR="00E95E26" w:rsidRPr="001C1AD5" w:rsidRDefault="00E95E26" w:rsidP="00580DD5">
            <w:p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</w:pPr>
            <w:r w:rsidRPr="001C1AD5">
              <w:rPr>
                <w:rFonts w:ascii="PT Sans" w:hAnsi="PT Sans"/>
                <w:b/>
                <w:bCs/>
                <w:sz w:val="24"/>
                <w:szCs w:val="24"/>
                <w:lang w:val="pl-PL"/>
              </w:rPr>
              <w:t>LIPIEC 2025</w:t>
            </w:r>
          </w:p>
        </w:tc>
      </w:tr>
      <w:tr w:rsidR="00E95E26" w:rsidRPr="002D2E12" w14:paraId="607E461F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5CCDA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0C0BC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03.07.2025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E913C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1" w:name="_Hlk198294860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 – zwiększenie świadomości kadry zarządzającej UŚ w obszarze szczególnych potrzeb</w:t>
            </w:r>
            <w:bookmarkEnd w:id="1"/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699B0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2" w:name="_Hlk198294908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Sala 217, Katowice, </w:t>
            </w:r>
          </w:p>
          <w:p w14:paraId="0722EE8D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ul. Bankowa 14</w:t>
            </w:r>
            <w:bookmarkEnd w:id="2"/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64334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10:00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D13A1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70234E5" w14:textId="768B2CCD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dr Małgorzata Gajos-</w:t>
            </w:r>
            <w:proofErr w:type="spellStart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Grzetić</w:t>
            </w:r>
            <w:proofErr w:type="spellEnd"/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0AB40ECF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 xml:space="preserve">dr inż. 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</w: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Piotr Duda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8A8D7F8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2047C" w14:textId="77777777" w:rsidR="00E95E26" w:rsidRPr="002D2E12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2D2E12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7122D625" w14:textId="5D3B24D4" w:rsidR="00E95E26" w:rsidRPr="002D2E12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  <w:tr w:rsidR="00E95E26" w:rsidRPr="005870C5" w14:paraId="0F79CEE0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4F6B1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8BF90" w14:textId="77777777" w:rsidR="00E95E26" w:rsidRPr="0030130D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30130D">
              <w:rPr>
                <w:rFonts w:ascii="PT Sans" w:hAnsi="PT Sans"/>
                <w:sz w:val="24"/>
                <w:szCs w:val="24"/>
                <w:lang w:val="pl-PL"/>
              </w:rPr>
              <w:t>07.07.2025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DA4B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bookmarkStart w:id="3" w:name="_Hlk198287781"/>
            <w:r>
              <w:rPr>
                <w:rFonts w:ascii="PT Sans" w:hAnsi="PT Sans"/>
                <w:sz w:val="24"/>
                <w:szCs w:val="24"/>
                <w:lang w:val="pl-PL"/>
              </w:rPr>
              <w:t>Szkolenie</w:t>
            </w: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 z zasad stosowania języka prostego dla kadry administracyjnej</w:t>
            </w:r>
            <w:bookmarkEnd w:id="3"/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8470F" w14:textId="071657DA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Platforma </w:t>
            </w:r>
            <w:r w:rsidR="00580DD5">
              <w:rPr>
                <w:rFonts w:ascii="PT Sans" w:hAnsi="PT Sans"/>
                <w:sz w:val="24"/>
                <w:szCs w:val="24"/>
                <w:lang w:val="pl-PL"/>
              </w:rPr>
              <w:br/>
              <w:t xml:space="preserve">MS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Teams</w:t>
            </w:r>
            <w:proofErr w:type="spellEnd"/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B0629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09:00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8022C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4A8436D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 xml:space="preserve">dr Ewa </w:t>
            </w:r>
            <w:proofErr w:type="spellStart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Biłas-Pleszak</w:t>
            </w:r>
            <w:proofErr w:type="spellEnd"/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, prof. UŚ</w:t>
            </w:r>
          </w:p>
          <w:p w14:paraId="362F8696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dr Kinga Wąsińska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84B0819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10 osób/ grupa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29E98" w14:textId="77777777" w:rsidR="00E95E26" w:rsidRPr="0016746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167467">
              <w:rPr>
                <w:rFonts w:ascii="PT Sans" w:hAnsi="PT Sans"/>
                <w:sz w:val="24"/>
                <w:szCs w:val="24"/>
                <w:lang w:val="pl-PL"/>
              </w:rPr>
              <w:t>online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1B0AFC32" w14:textId="49E6FB82" w:rsidR="00E95E26" w:rsidRPr="0016746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administracyjna</w:t>
            </w:r>
            <w:r>
              <w:rPr>
                <w:rFonts w:ascii="PT Sans" w:hAnsi="PT Sans"/>
                <w:sz w:val="24"/>
                <w:szCs w:val="24"/>
                <w:lang w:val="pl-PL"/>
              </w:rPr>
              <w:br/>
              <w:t>i zarządzająca</w:t>
            </w:r>
          </w:p>
        </w:tc>
      </w:tr>
      <w:tr w:rsidR="00E95E26" w:rsidRPr="000C6F23" w14:paraId="5BCE9D0D" w14:textId="77777777" w:rsidTr="00580DD5">
        <w:trPr>
          <w:trHeight w:val="864"/>
        </w:trPr>
        <w:tc>
          <w:tcPr>
            <w:tcW w:w="245" w:type="pc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23081" w14:textId="77777777" w:rsidR="00E95E26" w:rsidRPr="003C55E1" w:rsidRDefault="00E95E26" w:rsidP="00580DD5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PT Sans" w:hAnsi="PT Sans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BA97E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15.07.2025</w:t>
            </w:r>
          </w:p>
        </w:tc>
        <w:tc>
          <w:tcPr>
            <w:tcW w:w="7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721E7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W stronę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inkluzywności</w:t>
            </w:r>
            <w:proofErr w:type="spellEnd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 – </w:t>
            </w: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zwiększenie świadomości kadry zarządzającej UŚ w obszarze szczególnych potrze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69C76" w14:textId="77777777" w:rsidR="00E95E26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 xml:space="preserve">Sala 217, Katowice, </w:t>
            </w:r>
          </w:p>
          <w:p w14:paraId="2DAD1251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ul. Bankowa 14</w:t>
            </w:r>
          </w:p>
        </w:tc>
        <w:tc>
          <w:tcPr>
            <w:tcW w:w="2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470C9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10:00</w:t>
            </w:r>
          </w:p>
        </w:tc>
        <w:tc>
          <w:tcPr>
            <w:tcW w:w="29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7B42C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14:00</w:t>
            </w:r>
          </w:p>
        </w:tc>
        <w:tc>
          <w:tcPr>
            <w:tcW w:w="6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F17DE12" w14:textId="77777777" w:rsidR="00E95E26" w:rsidRPr="00DB5AF1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 xml:space="preserve">dr Anna </w:t>
            </w:r>
            <w:proofErr w:type="spellStart"/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Sterczewska</w:t>
            </w:r>
            <w:proofErr w:type="spellEnd"/>
          </w:p>
          <w:p w14:paraId="21AF031A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dr hab. Grzegorz Gawron</w:t>
            </w:r>
          </w:p>
        </w:tc>
        <w:tc>
          <w:tcPr>
            <w:tcW w:w="539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216B684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lastRenderedPageBreak/>
              <w:t>5 osób</w:t>
            </w:r>
          </w:p>
        </w:tc>
        <w:tc>
          <w:tcPr>
            <w:tcW w:w="4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4B706" w14:textId="77777777" w:rsidR="00E95E26" w:rsidRPr="00BF6F17" w:rsidRDefault="00E95E26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 w:rsidRPr="00DB5AF1">
              <w:rPr>
                <w:rFonts w:ascii="PT Sans" w:hAnsi="PT Sans"/>
                <w:sz w:val="24"/>
                <w:szCs w:val="24"/>
                <w:lang w:val="pl-PL"/>
              </w:rPr>
              <w:t>stacjonarnie</w:t>
            </w:r>
          </w:p>
        </w:tc>
        <w:tc>
          <w:tcPr>
            <w:tcW w:w="6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4ECE4F8C" w14:textId="486AC644" w:rsidR="00E95E26" w:rsidRPr="00BF6F17" w:rsidRDefault="00B72579" w:rsidP="00580DD5">
            <w:pPr>
              <w:spacing w:line="360" w:lineRule="auto"/>
              <w:rPr>
                <w:rFonts w:ascii="PT Sans" w:hAnsi="PT Sans"/>
                <w:sz w:val="24"/>
                <w:szCs w:val="24"/>
                <w:lang w:val="pl-PL"/>
              </w:rPr>
            </w:pPr>
            <w:r>
              <w:rPr>
                <w:rFonts w:ascii="PT Sans" w:hAnsi="PT Sans"/>
                <w:sz w:val="24"/>
                <w:szCs w:val="24"/>
                <w:lang w:val="pl-PL"/>
              </w:rPr>
              <w:t>Kadra zarządzająca</w:t>
            </w:r>
          </w:p>
        </w:tc>
      </w:tr>
    </w:tbl>
    <w:p w14:paraId="60CBCC9B" w14:textId="01113BB1" w:rsidR="00791A20" w:rsidRPr="0065570E" w:rsidRDefault="00791A20" w:rsidP="0065570E">
      <w:pPr>
        <w:spacing w:line="360" w:lineRule="auto"/>
        <w:rPr>
          <w:rFonts w:ascii="PT Sans" w:hAnsi="PT Sans"/>
          <w:sz w:val="24"/>
          <w:szCs w:val="24"/>
        </w:rPr>
      </w:pPr>
    </w:p>
    <w:sectPr w:rsidR="00791A20" w:rsidRPr="0065570E" w:rsidSect="00847A2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1022" w14:textId="77777777" w:rsidR="009C23D7" w:rsidRDefault="009C23D7" w:rsidP="00FE7434">
      <w:r>
        <w:separator/>
      </w:r>
    </w:p>
  </w:endnote>
  <w:endnote w:type="continuationSeparator" w:id="0">
    <w:p w14:paraId="08E88DD3" w14:textId="77777777" w:rsidR="009C23D7" w:rsidRDefault="009C23D7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4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4"/>
  <w:p w14:paraId="6C78C6FE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  <w:lang w:val="pl-PL"/>
      </w:rPr>
    </w:pPr>
    <w:r w:rsidRPr="00164B00">
      <w:rPr>
        <w:rFonts w:ascii="PT Sans" w:hAnsi="PT Sans"/>
        <w:b/>
        <w:bCs/>
        <w:color w:val="002D59"/>
        <w:sz w:val="16"/>
        <w:szCs w:val="16"/>
        <w:lang w:val="pl-PL"/>
      </w:rPr>
      <w:t>Uniwersytet Śląski w Katowicach</w:t>
    </w:r>
  </w:p>
  <w:p w14:paraId="7076EBD1" w14:textId="60CA40A2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Centrum Obsługi Student</w:t>
    </w:r>
    <w:r w:rsidR="00655D18" w:rsidRPr="00164B00">
      <w:rPr>
        <w:rFonts w:ascii="PT Sans" w:eastAsia="Calibri" w:hAnsi="PT Sans"/>
        <w:color w:val="002D59"/>
        <w:sz w:val="16"/>
        <w:szCs w:val="16"/>
        <w:lang w:val="pl-PL"/>
      </w:rPr>
      <w:t>ów</w:t>
    </w:r>
  </w:p>
  <w:p w14:paraId="1D41A059" w14:textId="77777777" w:rsidR="00576F8C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  <w:lang w:val="pl-PL"/>
      </w:rPr>
    </w:pPr>
    <w:r w:rsidRPr="00164B00">
      <w:rPr>
        <w:rFonts w:ascii="PT Sans" w:eastAsia="Calibri" w:hAnsi="PT Sans"/>
        <w:color w:val="002D59"/>
        <w:sz w:val="16"/>
        <w:szCs w:val="16"/>
        <w:lang w:val="pl-PL"/>
      </w:rPr>
      <w:t>ul. Bankowa 12, 40-007 Katowice</w:t>
    </w:r>
  </w:p>
  <w:p w14:paraId="01E69C0B" w14:textId="21905EF1" w:rsidR="00FE7434" w:rsidRPr="00164B00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lang w:val="pl-PL"/>
      </w:rPr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164B00">
      <w:rPr>
        <w:rFonts w:ascii="PT Sans" w:hAnsi="PT Sans"/>
        <w:color w:val="002D59"/>
        <w:sz w:val="18"/>
        <w:szCs w:val="18"/>
        <w:lang w:val="pl-PL"/>
      </w:rPr>
      <w:t>www.</w:t>
    </w:r>
    <w:r w:rsidRPr="00164B00">
      <w:rPr>
        <w:rFonts w:ascii="PT Sans" w:hAnsi="PT Sans"/>
        <w:b/>
        <w:bCs/>
        <w:color w:val="002D59"/>
        <w:sz w:val="18"/>
        <w:szCs w:val="18"/>
        <w:lang w:val="pl-PL"/>
      </w:rPr>
      <w:t>us.</w:t>
    </w:r>
    <w:r w:rsidRPr="00164B00">
      <w:rPr>
        <w:rFonts w:ascii="PT Sans" w:hAnsi="PT Sans"/>
        <w:color w:val="002D59"/>
        <w:sz w:val="18"/>
        <w:szCs w:val="18"/>
        <w:lang w:val="pl-PL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6144" w14:textId="77777777" w:rsidR="009C23D7" w:rsidRDefault="009C23D7" w:rsidP="00FE7434">
      <w:r>
        <w:separator/>
      </w:r>
    </w:p>
  </w:footnote>
  <w:footnote w:type="continuationSeparator" w:id="0">
    <w:p w14:paraId="67455E60" w14:textId="77777777" w:rsidR="009C23D7" w:rsidRDefault="009C23D7" w:rsidP="00FE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4176FCBF" w:rsidR="00FE7434" w:rsidRDefault="00FE7434" w:rsidP="00BF6F17">
    <w:pPr>
      <w:pStyle w:val="Nagwek"/>
      <w:jc w:val="center"/>
    </w:pPr>
    <w:r>
      <w:rPr>
        <w:noProof/>
      </w:rPr>
      <w:drawing>
        <wp:inline distT="0" distB="0" distL="0" distR="0" wp14:anchorId="5C8C2F99" wp14:editId="5852138A">
          <wp:extent cx="7675598" cy="721528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309" cy="74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33C46" w14:textId="3DAF5938" w:rsidR="00FE7434" w:rsidRDefault="00FC37F1" w:rsidP="00164B00">
    <w:pPr>
      <w:pStyle w:val="Nagwek"/>
      <w:jc w:val="center"/>
      <w:rPr>
        <w:rFonts w:cstheme="minorHAnsi"/>
        <w:sz w:val="24"/>
        <w:szCs w:val="24"/>
      </w:rPr>
    </w:pPr>
    <w:r w:rsidRPr="00C310EB">
      <w:rPr>
        <w:rFonts w:cstheme="minorHAnsi"/>
        <w:sz w:val="24"/>
        <w:szCs w:val="24"/>
      </w:rPr>
      <w:t>Uniwersytet Śląski wspólnotą dostępną, uniwersalną i otwartą – DUO I</w:t>
    </w:r>
    <w:r w:rsidR="00164B00">
      <w:rPr>
        <w:rFonts w:cstheme="minorHAnsi"/>
        <w:sz w:val="24"/>
        <w:szCs w:val="24"/>
      </w:rPr>
      <w:t>I</w:t>
    </w:r>
  </w:p>
  <w:p w14:paraId="0AFE93F0" w14:textId="77777777" w:rsidR="00164B00" w:rsidRDefault="00164B00" w:rsidP="00164B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C83"/>
    <w:multiLevelType w:val="hybridMultilevel"/>
    <w:tmpl w:val="683AF924"/>
    <w:lvl w:ilvl="0" w:tplc="21C27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F6CA8"/>
    <w:multiLevelType w:val="hybridMultilevel"/>
    <w:tmpl w:val="8976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08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03A05F6"/>
    <w:multiLevelType w:val="hybridMultilevel"/>
    <w:tmpl w:val="CD667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D70"/>
    <w:multiLevelType w:val="multilevel"/>
    <w:tmpl w:val="54E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F610B"/>
    <w:multiLevelType w:val="hybridMultilevel"/>
    <w:tmpl w:val="36A2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46D9"/>
    <w:multiLevelType w:val="multilevel"/>
    <w:tmpl w:val="537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65380"/>
    <w:multiLevelType w:val="hybridMultilevel"/>
    <w:tmpl w:val="30824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696"/>
    <w:multiLevelType w:val="multilevel"/>
    <w:tmpl w:val="445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E07B5"/>
    <w:multiLevelType w:val="hybridMultilevel"/>
    <w:tmpl w:val="18EC8F8A"/>
    <w:lvl w:ilvl="0" w:tplc="2D9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B7448"/>
    <w:multiLevelType w:val="hybridMultilevel"/>
    <w:tmpl w:val="7E388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2IyNGY2N2QtMWUzMC00ZmZlLWJhYTYtYjhmMDQ0ZWYwMDg0Ig0KfQ=="/>
    <w:docVar w:name="GVData0" w:val="(end)"/>
  </w:docVars>
  <w:rsids>
    <w:rsidRoot w:val="00B57CE0"/>
    <w:rsid w:val="0000335C"/>
    <w:rsid w:val="000C09B7"/>
    <w:rsid w:val="000C6F23"/>
    <w:rsid w:val="00164B00"/>
    <w:rsid w:val="00167467"/>
    <w:rsid w:val="001C1AD5"/>
    <w:rsid w:val="002148D0"/>
    <w:rsid w:val="002558A9"/>
    <w:rsid w:val="002662FE"/>
    <w:rsid w:val="002D2E12"/>
    <w:rsid w:val="002F3D78"/>
    <w:rsid w:val="0030130D"/>
    <w:rsid w:val="0030688C"/>
    <w:rsid w:val="003C1B69"/>
    <w:rsid w:val="003C55E1"/>
    <w:rsid w:val="003D193C"/>
    <w:rsid w:val="0052327C"/>
    <w:rsid w:val="00525E18"/>
    <w:rsid w:val="00576F8C"/>
    <w:rsid w:val="00580DD5"/>
    <w:rsid w:val="005870C5"/>
    <w:rsid w:val="005E73BC"/>
    <w:rsid w:val="005F276B"/>
    <w:rsid w:val="006306CC"/>
    <w:rsid w:val="006556AF"/>
    <w:rsid w:val="0065570E"/>
    <w:rsid w:val="00655D18"/>
    <w:rsid w:val="006C5EB7"/>
    <w:rsid w:val="00752330"/>
    <w:rsid w:val="00784503"/>
    <w:rsid w:val="00787066"/>
    <w:rsid w:val="00791A20"/>
    <w:rsid w:val="0079579A"/>
    <w:rsid w:val="007C6DAA"/>
    <w:rsid w:val="00847A2C"/>
    <w:rsid w:val="008B0FA1"/>
    <w:rsid w:val="008C6EF0"/>
    <w:rsid w:val="00924629"/>
    <w:rsid w:val="009C23D7"/>
    <w:rsid w:val="00A844EB"/>
    <w:rsid w:val="00A94956"/>
    <w:rsid w:val="00AB0F3F"/>
    <w:rsid w:val="00AE7F20"/>
    <w:rsid w:val="00B03AC0"/>
    <w:rsid w:val="00B57CE0"/>
    <w:rsid w:val="00B72579"/>
    <w:rsid w:val="00BB534D"/>
    <w:rsid w:val="00BF6F17"/>
    <w:rsid w:val="00C06C42"/>
    <w:rsid w:val="00CA7F33"/>
    <w:rsid w:val="00DB5AF1"/>
    <w:rsid w:val="00E425F7"/>
    <w:rsid w:val="00E51396"/>
    <w:rsid w:val="00E95E26"/>
    <w:rsid w:val="00EF2573"/>
    <w:rsid w:val="00F36585"/>
    <w:rsid w:val="00FC37F1"/>
    <w:rsid w:val="00FD578E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5F276B"/>
    <w:pPr>
      <w:keepNext/>
      <w:outlineLvl w:val="0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A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52330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23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233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523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F276B"/>
    <w:rPr>
      <w:b/>
      <w:bCs/>
      <w:i w:val="0"/>
      <w:iCs w:val="0"/>
    </w:rPr>
  </w:style>
  <w:style w:type="character" w:customStyle="1" w:styleId="st1">
    <w:name w:val="st1"/>
    <w:basedOn w:val="Domylnaczcionkaakapitu"/>
    <w:rsid w:val="005F276B"/>
  </w:style>
  <w:style w:type="character" w:styleId="Pogrubienie">
    <w:name w:val="Strong"/>
    <w:uiPriority w:val="22"/>
    <w:qFormat/>
    <w:rsid w:val="005F276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F276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2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AC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eastAsia="pl-PL"/>
    </w:rPr>
  </w:style>
  <w:style w:type="table" w:styleId="Zwykatabela1">
    <w:name w:val="Plain Table 1"/>
    <w:basedOn w:val="Standardowy"/>
    <w:uiPriority w:val="41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79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EF21-22C8-4B8E-B6AE-E736E015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3</cp:revision>
  <dcterms:created xsi:type="dcterms:W3CDTF">2025-06-02T12:51:00Z</dcterms:created>
  <dcterms:modified xsi:type="dcterms:W3CDTF">2025-06-02T12:58:00Z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ew0KICAiZG9jSUQiOiAiY2IyNGY2N2QtMWUzMC00ZmZlLWJhYTYtYjhmMDQ0ZWYwMDg0Ig0KfQ==</vt:lpwstr>
  </property>
  <property fmtid="{D5CDD505-2E9C-101B-9397-08002B2CF9AE}" pid="3" name="GVData0">
    <vt:lpwstr>(end)</vt:lpwstr>
  </property>
</Properties>
</file>